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DF" w:rsidRDefault="00BA670C">
      <w:pPr>
        <w:adjustRightInd w:val="0"/>
        <w:snapToGrid w:val="0"/>
        <w:spacing w:line="0" w:lineRule="atLeast"/>
        <w:jc w:val="center"/>
        <w:rPr>
          <w:rFonts w:ascii="方正姚体" w:eastAsia="方正姚体"/>
          <w:b/>
          <w:bCs/>
          <w:sz w:val="32"/>
        </w:rPr>
      </w:pPr>
      <w:r>
        <w:rPr>
          <w:rFonts w:ascii="方正姚体" w:eastAsia="方正姚体"/>
          <w:b/>
          <w:bCs/>
          <w:sz w:val="32"/>
        </w:rPr>
        <w:t>20</w:t>
      </w:r>
      <w:r>
        <w:rPr>
          <w:rFonts w:ascii="方正姚体" w:eastAsia="方正姚体" w:hint="eastAsia"/>
          <w:b/>
          <w:bCs/>
          <w:sz w:val="32"/>
        </w:rPr>
        <w:t>16</w:t>
      </w:r>
      <w:r>
        <w:rPr>
          <w:rFonts w:ascii="方正姚体" w:eastAsia="方正姚体" w:hint="eastAsia"/>
          <w:b/>
          <w:bCs/>
          <w:sz w:val="32"/>
        </w:rPr>
        <w:t>年</w:t>
      </w:r>
      <w:r>
        <w:rPr>
          <w:rFonts w:ascii="方正姚体" w:eastAsia="方正姚体" w:hint="eastAsia"/>
          <w:b/>
          <w:bCs/>
          <w:sz w:val="32"/>
        </w:rPr>
        <w:t>园艺学院</w:t>
      </w:r>
      <w:r>
        <w:rPr>
          <w:rFonts w:ascii="方正姚体" w:eastAsia="方正姚体"/>
          <w:b/>
          <w:bCs/>
          <w:sz w:val="32"/>
        </w:rPr>
        <w:t>SRT</w:t>
      </w:r>
      <w:r>
        <w:rPr>
          <w:rFonts w:ascii="方正姚体" w:eastAsia="方正姚体" w:hint="eastAsia"/>
          <w:b/>
          <w:bCs/>
          <w:sz w:val="32"/>
        </w:rPr>
        <w:t>立项</w:t>
      </w:r>
      <w:r>
        <w:rPr>
          <w:rFonts w:ascii="方正姚体" w:eastAsia="方正姚体" w:hint="eastAsia"/>
          <w:b/>
          <w:bCs/>
          <w:sz w:val="32"/>
        </w:rPr>
        <w:t>项目</w:t>
      </w:r>
      <w:r>
        <w:rPr>
          <w:rFonts w:ascii="方正姚体" w:eastAsia="方正姚体" w:hint="eastAsia"/>
          <w:b/>
          <w:bCs/>
          <w:sz w:val="32"/>
        </w:rPr>
        <w:t>一览表</w:t>
      </w:r>
    </w:p>
    <w:p w:rsidR="00F02BDF" w:rsidRDefault="00F02BDF">
      <w:pPr>
        <w:adjustRightInd w:val="0"/>
        <w:snapToGrid w:val="0"/>
        <w:spacing w:line="0" w:lineRule="atLeast"/>
        <w:rPr>
          <w:rFonts w:ascii="宋体" w:hAnsi="宋体"/>
          <w:sz w:val="24"/>
        </w:rPr>
      </w:pPr>
    </w:p>
    <w:tbl>
      <w:tblPr>
        <w:tblW w:w="14580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1875"/>
        <w:gridCol w:w="1725"/>
        <w:gridCol w:w="1770"/>
        <w:gridCol w:w="7373"/>
      </w:tblGrid>
      <w:tr w:rsidR="00F02BDF">
        <w:trPr>
          <w:trHeight w:val="285"/>
        </w:trPr>
        <w:tc>
          <w:tcPr>
            <w:tcW w:w="1837" w:type="dxa"/>
            <w:vAlign w:val="center"/>
          </w:tcPr>
          <w:p w:rsidR="00F02BDF" w:rsidRDefault="00BA670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2"/>
                <w:szCs w:val="21"/>
              </w:rPr>
              <w:t>项目编</w:t>
            </w:r>
            <w:bookmarkStart w:id="0" w:name="_GoBack"/>
            <w:bookmarkEnd w:id="0"/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2"/>
                <w:szCs w:val="21"/>
              </w:rPr>
              <w:t>资助类别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2"/>
                <w:szCs w:val="21"/>
              </w:rPr>
              <w:t>主持人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2"/>
                <w:szCs w:val="21"/>
              </w:rPr>
              <w:t>指导教师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2"/>
                <w:szCs w:val="21"/>
              </w:rPr>
              <w:t>项目名称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201610307028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国家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成波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侯喜林</w:t>
            </w:r>
            <w:proofErr w:type="gramEnd"/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不结球白菜褪黑素合成途径关键基因的生物信息学分析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201610307029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国家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吴少芳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陈发棣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菊花耐涝性的杂种优势与混合遗传分析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201610307030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国家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谢琦</w:t>
            </w:r>
            <w:proofErr w:type="gramEnd"/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吴巨友</w:t>
            </w:r>
            <w:proofErr w:type="gramEnd"/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梨成花相关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MYB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转录因子的功能验证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201610307031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国家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张艺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王晨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响应赤霉素</w:t>
            </w:r>
            <w:proofErr w:type="spell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miRNA</w:t>
            </w:r>
            <w:proofErr w:type="spell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调控葡萄单性结实过程的表达分析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201610307032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国家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王莉莉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唐晓清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菘蓝的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FLC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基因的克隆和表达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201610307033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国家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王静怡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郭世荣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设施土壤连作障碍防治调理剂筛选与利用</w:t>
            </w:r>
          </w:p>
        </w:tc>
      </w:tr>
      <w:tr w:rsidR="00F02BDF">
        <w:trPr>
          <w:trHeight w:val="285"/>
        </w:trPr>
        <w:tc>
          <w:tcPr>
            <w:tcW w:w="1837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201610307007Y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江苏省立项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梁冬怡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柳李旺</w:t>
            </w:r>
            <w:proofErr w:type="gramEnd"/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萝卜抽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薹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开花关键基因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FLC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鉴定与表达特征分析</w:t>
            </w:r>
          </w:p>
        </w:tc>
      </w:tr>
      <w:tr w:rsidR="00F02BDF">
        <w:trPr>
          <w:trHeight w:val="285"/>
        </w:trPr>
        <w:tc>
          <w:tcPr>
            <w:tcW w:w="1837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201610307007X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江苏省立项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孙晓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王康才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赤霉素与氮肥促进西红花球茎膨大效应的研究</w:t>
            </w:r>
          </w:p>
        </w:tc>
      </w:tr>
      <w:tr w:rsidR="00F02BDF">
        <w:trPr>
          <w:trHeight w:val="285"/>
        </w:trPr>
        <w:tc>
          <w:tcPr>
            <w:tcW w:w="1837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201610307008X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江苏省立项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韩笑</w:t>
            </w:r>
            <w:proofErr w:type="gramEnd"/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郝日明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雨水花园的植物选择与应用研究</w:t>
            </w:r>
          </w:p>
        </w:tc>
      </w:tr>
      <w:tr w:rsidR="00F02BDF">
        <w:trPr>
          <w:trHeight w:val="285"/>
        </w:trPr>
        <w:tc>
          <w:tcPr>
            <w:tcW w:w="1837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2016syzx005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实验中心项目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杨巧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孙锦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外源多胺防治番茄果实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脐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腐病效果的研究</w:t>
            </w:r>
          </w:p>
        </w:tc>
      </w:tr>
      <w:tr w:rsidR="00F02BDF">
        <w:trPr>
          <w:trHeight w:val="285"/>
        </w:trPr>
        <w:tc>
          <w:tcPr>
            <w:tcW w:w="1837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2016syzx006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实验中心项目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翁祎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蒋甲福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褪黑素调节菊花响应盐胁迫的机制研究</w:t>
            </w:r>
          </w:p>
        </w:tc>
      </w:tr>
      <w:tr w:rsidR="00F02BDF">
        <w:trPr>
          <w:trHeight w:val="285"/>
        </w:trPr>
        <w:tc>
          <w:tcPr>
            <w:tcW w:w="1837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2016syzx007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实验中心项目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卢芳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陈暄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“茶药混用”对中药有效成分的影响</w:t>
            </w:r>
          </w:p>
        </w:tc>
      </w:tr>
      <w:tr w:rsidR="00F02BDF">
        <w:trPr>
          <w:trHeight w:val="285"/>
        </w:trPr>
        <w:tc>
          <w:tcPr>
            <w:tcW w:w="1837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2016syzx008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实验中心项目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孙晓雪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张明娟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基于</w:t>
            </w:r>
            <w:proofErr w:type="spell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Ecotect</w:t>
            </w:r>
            <w:proofErr w:type="spellEnd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软件的参数化种植设计方法探索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1614A01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学校资助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沈迪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娄群峰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黄瓜耐盐突变体筛选及生理机制研究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1614A02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学校资助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李心雨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房婉萍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水分胁迫下茶树抗性机理的研究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1614A03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学校资助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万珊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吴震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番茄生殖生长阶段耐热品种的筛选及耐热机理研究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1614A04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学校资助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贾婷婷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王广东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花烛</w:t>
            </w:r>
            <w:proofErr w:type="spell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AaDFR</w:t>
            </w:r>
            <w:proofErr w:type="spellEnd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基因对蝴蝶兰的遗传转化及转基因植株花青素积累特征分析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1614A05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学校资助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侯慧中</w:t>
            </w:r>
            <w:proofErr w:type="gramEnd"/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钱春桃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甜瓜新品种“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M16008S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”品种特性调查和种子生产技术研究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1614A06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学校资助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周慧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王彦杰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镉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胁迫下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NO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调控荷花抗氧化系统的研究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1614A07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学校资助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孙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锦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房伟民</w:t>
            </w:r>
            <w:proofErr w:type="gramEnd"/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菊花低温离体缓慢生长保存技术的研究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1614A08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学校资助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曹婧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徐迎春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提高油用牡丹种籽含量及出油率的叶面肥筛选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1614A09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学校资助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吴燕梅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张飞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菊花苗期耐寒性的遗传变异与分子标记研究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1614A10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学校资助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王晨赫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朱旭君</w:t>
            </w:r>
            <w:proofErr w:type="gramEnd"/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过量锰对茶树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光合作用的次生代谢物的影响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1614A11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学校资助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蒋鑫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渠慎春</w:t>
            </w:r>
            <w:proofErr w:type="gramEnd"/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苹果多酚提取及含量测定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1614A12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学校资助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肖梦君</w:t>
            </w:r>
            <w:proofErr w:type="gramEnd"/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吴健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半夏麻黄碱对环境因子响应差异的初步研究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1614A13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学校资助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周宇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刘丽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生物碳对活血丹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生长及其药材品质的影响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1614A14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学校资助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肖有梅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郭巧生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药用菊花叶片活性成分及其功能作用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1614A15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学校资助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安静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王长林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地膜覆盖对丹参的生长及药材质量的影响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1614A16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学校资助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林安琪</w:t>
            </w:r>
            <w:proofErr w:type="gramEnd"/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汪涛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野菊花的功能性成分研究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1614A17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学校资助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程珍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珍</w:t>
            </w:r>
            <w:proofErr w:type="gramEnd"/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史红专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三黄汤对蚂蟥疾病防治的初步研究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1614A18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学校资助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陈钰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束胜</w:t>
            </w:r>
            <w:proofErr w:type="gramEnd"/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南瓜砧木种类对嫁接黄瓜生长、产量和品质的影响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1614A19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学校资助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周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浩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清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王海滨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菊花异源多倍体质化后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FT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基因表达研究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1614A20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学校资助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李少杭</w:t>
            </w:r>
            <w:proofErr w:type="gramEnd"/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王健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槽式醋糟基质减量化栽培对樱桃番茄产量和品质的影响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1614A21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学校资助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袁子韵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张清海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分形理论视野下的南京近代公园的变迁研究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1614A22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学校资助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李越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丁绍刚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基于视频分析技术的城市公共空间人的行为研究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1614A23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学校资助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宋轶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马锦义</w:t>
            </w:r>
            <w:proofErr w:type="gramEnd"/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基于康复需求的养老机构户外环境设计研究——以南京市为例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1614A24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学校资助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王雪晴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姜卫兵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南京市滨水、沿城墙绿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道使用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后评价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1614A25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学校资助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吴玥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魏家星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城市带状绿地微气候适应性设计——以秦淮新河及明外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郭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百里风光带为例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1614A26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学校资助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陆小曼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陈宇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基于乡村旅游的田园绿道景观设计研究——以南京及周边地区为例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1614A27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学校资助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江思涵</w:t>
            </w:r>
            <w:proofErr w:type="gramEnd"/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汪松陵</w:t>
            </w:r>
            <w:proofErr w:type="gramEnd"/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开放型社区模式研究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1614A28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学校资助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周欣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武涛</w:t>
            </w:r>
            <w:proofErr w:type="gramEnd"/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南京城市边角空间的利用方式归类以及改善措施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C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学院资助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刘家琪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张绍铃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梨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种子发育特性研究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C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学院资助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魏雨晴</w:t>
            </w:r>
            <w:proofErr w:type="gramEnd"/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陶书田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梨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细胞木质化过程中钙流向分析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C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学院资助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杨晨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侯喜林</w:t>
            </w:r>
            <w:proofErr w:type="gramEnd"/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十字花科蔬菜豆瓣菜（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 xml:space="preserve">Nasturtium </w:t>
            </w:r>
            <w:proofErr w:type="spell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officinale</w:t>
            </w:r>
            <w:proofErr w:type="spellEnd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 xml:space="preserve"> R.Br.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）的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倍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性鉴定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C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学院资助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李欣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朱再标</w:t>
            </w:r>
            <w:proofErr w:type="gramEnd"/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栽培和野生老鸦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瓣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药材品质比较研究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C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学院资助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朱芳铭</w:t>
            </w:r>
            <w:proofErr w:type="gramEnd"/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朱月林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耐盐转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StNHX1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基因菜用大豆在盐胁迫下共生固氮效果的研究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C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学院资助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黄雨晴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房经贵</w:t>
            </w:r>
            <w:proofErr w:type="gramEnd"/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葡萄汁的简易制作工艺与不同品种葡萄得到的产品的比较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C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07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学院资助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周丹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徐良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萝卜耐盐性关键基因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NHXs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的分离鉴定与表达特性研究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C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08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学院资助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金明杰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陈素梅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利用病毒诱导基因沉默技术（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VIGS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）快速鉴定菊花脑基因功能的研究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C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09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学院资助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赵嘉欣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房伟民</w:t>
            </w:r>
            <w:proofErr w:type="gramEnd"/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大丽菊品种资源的搜集与调查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C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学院资助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陈维娟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上官凌飞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脱落酸含量及其合成代谢基因在葡萄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芽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休眠期间的动态变化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C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学院资助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朱无忌</w:t>
            </w:r>
            <w:proofErr w:type="gramEnd"/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金奇江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海藻糖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-6-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磷酸合酶基因在荷花耐阴性中的功能分析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C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学院资助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刘琴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陈暄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茶叶多酚氧化酶基因的克隆表达及在茶树体中的作用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C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学院资助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袁媛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王康才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半夏珠芽形成与生长调控技术研究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C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学院资助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李武好</w:t>
            </w:r>
            <w:proofErr w:type="gramEnd"/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赵爽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微生物有机肥对菊花连作障碍防控研究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C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学院资助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张榕蓉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孙锦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砧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用南瓜种质资源苗期抗逆性鉴定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C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学院资助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邱易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武涛</w:t>
            </w:r>
            <w:proofErr w:type="gramEnd"/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南京历史文化街区景观小品与地方文脉相关性分析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C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学院资助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张昱镇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韩凝玉</w:t>
            </w:r>
            <w:proofErr w:type="gramEnd"/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南京古建筑外围景观设计理论研究及推广应用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C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学院资助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蔡欣承</w:t>
            </w:r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汪松陵</w:t>
            </w:r>
            <w:proofErr w:type="gramEnd"/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山西民居要素及在现代城市中的运用——以平遥古城为例</w:t>
            </w:r>
          </w:p>
        </w:tc>
      </w:tr>
      <w:tr w:rsidR="00F02BDF">
        <w:trPr>
          <w:trHeight w:val="285"/>
        </w:trPr>
        <w:tc>
          <w:tcPr>
            <w:tcW w:w="1837" w:type="dxa"/>
            <w:shd w:val="clear" w:color="auto" w:fill="auto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C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87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学院资助</w:t>
            </w:r>
          </w:p>
        </w:tc>
        <w:tc>
          <w:tcPr>
            <w:tcW w:w="1725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韩卓育</w:t>
            </w:r>
            <w:proofErr w:type="gramEnd"/>
          </w:p>
        </w:tc>
        <w:tc>
          <w:tcPr>
            <w:tcW w:w="1770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郑华</w:t>
            </w:r>
          </w:p>
        </w:tc>
        <w:tc>
          <w:tcPr>
            <w:tcW w:w="7373" w:type="dxa"/>
            <w:vAlign w:val="center"/>
          </w:tcPr>
          <w:p w:rsidR="00F02BDF" w:rsidRDefault="00BA670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基于融合型街道网络的开放式大学校园规划设计研究</w:t>
            </w:r>
          </w:p>
        </w:tc>
      </w:tr>
    </w:tbl>
    <w:p w:rsidR="00F02BDF" w:rsidRDefault="00F02BDF"/>
    <w:sectPr w:rsidR="00F02BD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62016"/>
    <w:rsid w:val="00BA670C"/>
    <w:rsid w:val="00F02BDF"/>
    <w:rsid w:val="10A62016"/>
    <w:rsid w:val="19E35721"/>
    <w:rsid w:val="6A7669DE"/>
    <w:rsid w:val="7EEA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9">
    <w:name w:val="style9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9">
    <w:name w:val="style9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yuanyi</dc:creator>
  <cp:lastModifiedBy>yuanyi</cp:lastModifiedBy>
  <cp:revision>1</cp:revision>
  <dcterms:created xsi:type="dcterms:W3CDTF">2016-03-09T08:51:00Z</dcterms:created>
  <dcterms:modified xsi:type="dcterms:W3CDTF">2016-05-23T06:36:00Z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